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003B25AB" w14:textId="19118079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Vollgummi </w:t>
      </w:r>
      <w:r w:rsidRPr="00590AA9">
        <w:rPr>
          <w:rFonts w:cs="Arial"/>
          <w:sz w:val="24"/>
        </w:rPr>
        <w:t>Aufbau-Steckdose</w:t>
      </w:r>
      <w:r w:rsidR="00B52AE2">
        <w:rPr>
          <w:rFonts w:cs="Arial"/>
          <w:sz w:val="24"/>
        </w:rPr>
        <w:t xml:space="preserve"> GRAU</w:t>
      </w:r>
    </w:p>
    <w:p w14:paraId="64003AE6" w14:textId="68E7BCE9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>ÖVE geprüft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533E30E9" w14:textId="77777777" w:rsidR="00590AA9" w:rsidRPr="00CD0CA1" w:rsidRDefault="00590AA9" w:rsidP="00590AA9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63D29A3F" w14:textId="62EA1F29" w:rsidR="00590AA9" w:rsidRDefault="00942C96" w:rsidP="009C20F0">
      <w:pPr>
        <w:rPr>
          <w:rFonts w:cs="Arial"/>
          <w:sz w:val="24"/>
        </w:rPr>
      </w:pPr>
      <w:r>
        <w:rPr>
          <w:rFonts w:cs="Arial"/>
          <w:sz w:val="24"/>
        </w:rPr>
        <w:t>55</w:t>
      </w:r>
      <w:r w:rsidR="00590AA9" w:rsidRPr="00590AA9">
        <w:rPr>
          <w:rFonts w:cs="Arial"/>
          <w:sz w:val="24"/>
        </w:rPr>
        <w:t xml:space="preserve"> x </w:t>
      </w:r>
      <w:r>
        <w:rPr>
          <w:rFonts w:cs="Arial"/>
          <w:sz w:val="24"/>
        </w:rPr>
        <w:t>65</w:t>
      </w:r>
      <w:r w:rsidR="00590AA9" w:rsidRPr="00590AA9">
        <w:rPr>
          <w:rFonts w:cs="Arial"/>
          <w:sz w:val="24"/>
        </w:rPr>
        <w:t xml:space="preserve"> x </w:t>
      </w:r>
      <w:r>
        <w:rPr>
          <w:rFonts w:cs="Arial"/>
          <w:sz w:val="24"/>
        </w:rPr>
        <w:t>53</w:t>
      </w:r>
      <w:r w:rsidR="00590AA9" w:rsidRPr="00590AA9">
        <w:rPr>
          <w:rFonts w:cs="Arial"/>
          <w:sz w:val="24"/>
        </w:rPr>
        <w:t xml:space="preserve">mm </w:t>
      </w:r>
      <w:r w:rsidR="00590AA9" w:rsidRPr="00CD0CA1">
        <w:rPr>
          <w:rFonts w:cs="Arial"/>
          <w:sz w:val="24"/>
        </w:rPr>
        <w:t>(B x H x T)</w:t>
      </w:r>
    </w:p>
    <w:p w14:paraId="06C87507" w14:textId="77777777" w:rsidR="00590AA9" w:rsidRDefault="00590AA9" w:rsidP="009C20F0">
      <w:pPr>
        <w:rPr>
          <w:rFonts w:cs="Arial"/>
          <w:sz w:val="24"/>
        </w:rPr>
      </w:pPr>
    </w:p>
    <w:p w14:paraId="20BE72BE" w14:textId="2EAB782D" w:rsidR="00590AA9" w:rsidRDefault="00590AA9" w:rsidP="009C20F0">
      <w:pPr>
        <w:rPr>
          <w:rFonts w:cs="Arial"/>
          <w:sz w:val="24"/>
        </w:rPr>
      </w:pPr>
      <w:r w:rsidRPr="00590AA9">
        <w:rPr>
          <w:rFonts w:cs="Arial"/>
          <w:sz w:val="24"/>
        </w:rPr>
        <w:t>Gehäuse Vollgummi halogenfrei, bruchsicher, schlagfest, alterungsbeständig, keine Kondenswasserbildung, UV- &amp; ozonbeständig mit eingeschäumter Polyurethandichtung.</w:t>
      </w:r>
    </w:p>
    <w:p w14:paraId="0AEB50E7" w14:textId="79D2A2DA" w:rsidR="00590AA9" w:rsidRDefault="00590AA9" w:rsidP="009C20F0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Pr="00590AA9">
        <w:rPr>
          <w:rFonts w:cs="Arial"/>
          <w:sz w:val="24"/>
        </w:rPr>
        <w:t>-fach Wandbefestigung außerhalb des Verdrahtungsraumes abgeschottet.</w:t>
      </w:r>
    </w:p>
    <w:p w14:paraId="6E9857B9" w14:textId="77777777" w:rsidR="00590AA9" w:rsidRPr="00590AA9" w:rsidRDefault="00590AA9" w:rsidP="00590AA9">
      <w:pPr>
        <w:rPr>
          <w:rFonts w:cs="Arial"/>
          <w:sz w:val="24"/>
        </w:rPr>
      </w:pPr>
    </w:p>
    <w:p w14:paraId="316C8C0F" w14:textId="388B298E" w:rsidR="009C20F0" w:rsidRDefault="00590AA9" w:rsidP="00590AA9">
      <w:pPr>
        <w:rPr>
          <w:rFonts w:cs="Arial"/>
          <w:sz w:val="24"/>
        </w:rPr>
      </w:pPr>
      <w:r w:rsidRPr="00590AA9">
        <w:rPr>
          <w:rFonts w:cs="Arial"/>
          <w:sz w:val="24"/>
        </w:rPr>
        <w:t>1/Kabelverschraubung M</w:t>
      </w:r>
      <w:r w:rsidR="00B52AE2">
        <w:rPr>
          <w:rFonts w:cs="Arial"/>
          <w:sz w:val="24"/>
        </w:rPr>
        <w:t>16</w:t>
      </w:r>
      <w:r w:rsidRPr="00590AA9">
        <w:rPr>
          <w:rFonts w:cs="Arial"/>
          <w:sz w:val="24"/>
        </w:rPr>
        <w:t xml:space="preserve"> </w:t>
      </w:r>
      <w:r w:rsidR="00B52AE2">
        <w:rPr>
          <w:rFonts w:cs="Arial"/>
          <w:sz w:val="24"/>
        </w:rPr>
        <w:t xml:space="preserve">GRAU </w:t>
      </w:r>
      <w:r w:rsidRPr="00590AA9">
        <w:rPr>
          <w:rFonts w:cs="Arial"/>
          <w:sz w:val="24"/>
        </w:rPr>
        <w:t xml:space="preserve">(Klemmbereich </w:t>
      </w:r>
      <w:r w:rsidR="00B52AE2">
        <w:rPr>
          <w:rFonts w:cs="Arial"/>
          <w:sz w:val="24"/>
        </w:rPr>
        <w:t>3,5</w:t>
      </w:r>
      <w:r w:rsidRPr="00590AA9">
        <w:rPr>
          <w:rFonts w:cs="Arial"/>
          <w:sz w:val="24"/>
        </w:rPr>
        <w:t>-</w:t>
      </w:r>
      <w:r w:rsidR="00B52AE2">
        <w:rPr>
          <w:rFonts w:cs="Arial"/>
          <w:sz w:val="24"/>
        </w:rPr>
        <w:t>10</w:t>
      </w:r>
      <w:r w:rsidRPr="00590AA9">
        <w:rPr>
          <w:rFonts w:cs="Arial"/>
          <w:sz w:val="24"/>
        </w:rPr>
        <w:t>mm)</w:t>
      </w:r>
    </w:p>
    <w:p w14:paraId="7CED20E9" w14:textId="77777777" w:rsidR="00136628" w:rsidRDefault="00136628" w:rsidP="00590AA9">
      <w:pPr>
        <w:rPr>
          <w:rFonts w:cs="Arial"/>
          <w:sz w:val="24"/>
        </w:rPr>
      </w:pPr>
    </w:p>
    <w:p w14:paraId="45380A96" w14:textId="6CA85890" w:rsidR="00136628" w:rsidRDefault="00136628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1/Schukosteckdose 16A 230V mit Klappdeckel </w:t>
      </w:r>
      <w:r w:rsidR="00B52AE2">
        <w:rPr>
          <w:rFonts w:cs="Arial"/>
          <w:sz w:val="24"/>
        </w:rPr>
        <w:t>GRAU</w:t>
      </w:r>
    </w:p>
    <w:p w14:paraId="14311C3B" w14:textId="77777777" w:rsidR="00B52AE2" w:rsidRDefault="00B52AE2" w:rsidP="00590AA9">
      <w:pPr>
        <w:rPr>
          <w:rFonts w:cs="Arial"/>
          <w:sz w:val="24"/>
        </w:rPr>
      </w:pPr>
    </w:p>
    <w:p w14:paraId="15EEA8CA" w14:textId="77777777" w:rsidR="00590AA9" w:rsidRPr="009C20F0" w:rsidRDefault="00590AA9" w:rsidP="00590AA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6E925480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B52AE2">
        <w:rPr>
          <w:rFonts w:cs="Arial"/>
          <w:b/>
          <w:sz w:val="24"/>
        </w:rPr>
        <w:t>13799</w:t>
      </w:r>
      <w:r>
        <w:rPr>
          <w:rFonts w:cs="Arial"/>
          <w:b/>
          <w:sz w:val="24"/>
        </w:rPr>
        <w:t xml:space="preserve"> - </w:t>
      </w:r>
      <w:r w:rsidR="00B52AE2">
        <w:rPr>
          <w:rFonts w:cs="Arial"/>
          <w:b/>
          <w:sz w:val="24"/>
        </w:rPr>
        <w:t>308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942C9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14787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942C9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14787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295D96"/>
    <w:rsid w:val="00456FC6"/>
    <w:rsid w:val="0046294C"/>
    <w:rsid w:val="004819F3"/>
    <w:rsid w:val="004A56C0"/>
    <w:rsid w:val="0056797B"/>
    <w:rsid w:val="00573F4F"/>
    <w:rsid w:val="00590AA9"/>
    <w:rsid w:val="006A5431"/>
    <w:rsid w:val="006A7139"/>
    <w:rsid w:val="00735B2B"/>
    <w:rsid w:val="007501DE"/>
    <w:rsid w:val="007A648C"/>
    <w:rsid w:val="007E3E12"/>
    <w:rsid w:val="008C0AA4"/>
    <w:rsid w:val="00911C70"/>
    <w:rsid w:val="00942C96"/>
    <w:rsid w:val="00965814"/>
    <w:rsid w:val="009833D4"/>
    <w:rsid w:val="009B34DA"/>
    <w:rsid w:val="009C20F0"/>
    <w:rsid w:val="00A94949"/>
    <w:rsid w:val="00B00900"/>
    <w:rsid w:val="00B16FF8"/>
    <w:rsid w:val="00B35211"/>
    <w:rsid w:val="00B52AE2"/>
    <w:rsid w:val="00B72B38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2025-02-27T06:35:00Z</dcterms:created>
  <dcterms:modified xsi:type="dcterms:W3CDTF">2025-02-27T06:51:00Z</dcterms:modified>
</cp:coreProperties>
</file>